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8C" w:rsidRDefault="00862DA2">
      <w:pPr>
        <w:spacing w:after="0"/>
        <w:ind w:left="946"/>
        <w:jc w:val="center"/>
      </w:pPr>
      <w:bookmarkStart w:id="0" w:name="_GoBack"/>
      <w:bookmarkEnd w:id="0"/>
      <w:r>
        <w:rPr>
          <w:rFonts w:ascii="Harrington" w:eastAsia="Harrington" w:hAnsi="Harrington" w:cs="Harrington"/>
          <w:sz w:val="29"/>
        </w:rPr>
        <w:t>Mississippi Delta Community College</w:t>
      </w:r>
    </w:p>
    <w:tbl>
      <w:tblPr>
        <w:tblStyle w:val="TableGrid"/>
        <w:tblW w:w="11145" w:type="dxa"/>
        <w:tblInd w:w="1483" w:type="dxa"/>
        <w:tblCellMar>
          <w:top w:w="50" w:type="dxa"/>
          <w:left w:w="115" w:type="dxa"/>
          <w:right w:w="115" w:type="dxa"/>
        </w:tblCellMar>
        <w:tblLook w:val="04A0" w:firstRow="1" w:lastRow="0" w:firstColumn="1" w:lastColumn="0" w:noHBand="0" w:noVBand="1"/>
      </w:tblPr>
      <w:tblGrid>
        <w:gridCol w:w="2832"/>
        <w:gridCol w:w="5108"/>
        <w:gridCol w:w="3205"/>
      </w:tblGrid>
      <w:tr w:rsidR="00961D8C">
        <w:trPr>
          <w:trHeight w:val="835"/>
        </w:trPr>
        <w:tc>
          <w:tcPr>
            <w:tcW w:w="2832" w:type="dxa"/>
            <w:tcBorders>
              <w:top w:val="single" w:sz="8" w:space="0" w:color="000000"/>
              <w:left w:val="single" w:sz="8" w:space="0" w:color="000000"/>
              <w:bottom w:val="single" w:sz="8" w:space="0" w:color="000000"/>
              <w:right w:val="single" w:sz="8" w:space="0" w:color="000000"/>
            </w:tcBorders>
          </w:tcPr>
          <w:p w:rsidR="00961D8C" w:rsidRDefault="00862DA2">
            <w:pPr>
              <w:ind w:left="18"/>
              <w:jc w:val="center"/>
            </w:pPr>
            <w:r>
              <w:rPr>
                <w:sz w:val="21"/>
              </w:rPr>
              <w:t>207 W Park Avenue</w:t>
            </w:r>
          </w:p>
          <w:p w:rsidR="00961D8C" w:rsidRDefault="00862DA2">
            <w:pPr>
              <w:ind w:left="16"/>
              <w:jc w:val="center"/>
            </w:pPr>
            <w:r>
              <w:rPr>
                <w:sz w:val="21"/>
              </w:rPr>
              <w:t>Greenwood, MS 38930</w:t>
            </w:r>
          </w:p>
          <w:p w:rsidR="00961D8C" w:rsidRDefault="00862DA2">
            <w:pPr>
              <w:ind w:left="14"/>
              <w:jc w:val="center"/>
            </w:pPr>
            <w:r>
              <w:rPr>
                <w:sz w:val="21"/>
              </w:rPr>
              <w:t>(662) 453-7377</w:t>
            </w:r>
          </w:p>
        </w:tc>
        <w:tc>
          <w:tcPr>
            <w:tcW w:w="5108" w:type="dxa"/>
            <w:tcBorders>
              <w:top w:val="nil"/>
              <w:left w:val="single" w:sz="8" w:space="0" w:color="000000"/>
              <w:bottom w:val="nil"/>
              <w:right w:val="single" w:sz="8" w:space="0" w:color="000000"/>
            </w:tcBorders>
          </w:tcPr>
          <w:p w:rsidR="00961D8C" w:rsidRDefault="00862DA2">
            <w:pPr>
              <w:ind w:left="18"/>
              <w:jc w:val="center"/>
            </w:pPr>
            <w:r>
              <w:rPr>
                <w:sz w:val="21"/>
              </w:rPr>
              <w:t>PO Box 668</w:t>
            </w:r>
          </w:p>
          <w:p w:rsidR="00961D8C" w:rsidRDefault="00862DA2">
            <w:pPr>
              <w:ind w:left="17"/>
              <w:jc w:val="center"/>
            </w:pPr>
            <w:r>
              <w:rPr>
                <w:sz w:val="21"/>
              </w:rPr>
              <w:t>Moorhead, MS 38761</w:t>
            </w:r>
          </w:p>
          <w:p w:rsidR="00961D8C" w:rsidRDefault="00862DA2">
            <w:pPr>
              <w:ind w:left="16"/>
              <w:jc w:val="center"/>
            </w:pPr>
            <w:r>
              <w:rPr>
                <w:sz w:val="21"/>
              </w:rPr>
              <w:t>662-246-6312</w:t>
            </w:r>
          </w:p>
        </w:tc>
        <w:tc>
          <w:tcPr>
            <w:tcW w:w="3205" w:type="dxa"/>
            <w:tcBorders>
              <w:top w:val="single" w:sz="8" w:space="0" w:color="000000"/>
              <w:left w:val="single" w:sz="8" w:space="0" w:color="000000"/>
              <w:bottom w:val="single" w:sz="8" w:space="0" w:color="000000"/>
              <w:right w:val="single" w:sz="8" w:space="0" w:color="000000"/>
            </w:tcBorders>
          </w:tcPr>
          <w:p w:rsidR="00961D8C" w:rsidRDefault="00862DA2">
            <w:pPr>
              <w:ind w:left="17"/>
              <w:jc w:val="center"/>
            </w:pPr>
            <w:r>
              <w:rPr>
                <w:sz w:val="21"/>
              </w:rPr>
              <w:t>2900A Hwy 1 South</w:t>
            </w:r>
          </w:p>
          <w:p w:rsidR="00961D8C" w:rsidRDefault="00862DA2">
            <w:pPr>
              <w:ind w:left="16"/>
              <w:jc w:val="center"/>
            </w:pPr>
            <w:r>
              <w:rPr>
                <w:sz w:val="21"/>
              </w:rPr>
              <w:t>Greenville, MS 38701</w:t>
            </w:r>
          </w:p>
          <w:p w:rsidR="00961D8C" w:rsidRDefault="00862DA2">
            <w:pPr>
              <w:ind w:left="16"/>
              <w:jc w:val="center"/>
            </w:pPr>
            <w:r>
              <w:rPr>
                <w:sz w:val="21"/>
              </w:rPr>
              <w:t>(662) 332-8011</w:t>
            </w:r>
          </w:p>
        </w:tc>
      </w:tr>
    </w:tbl>
    <w:p w:rsidR="00961D8C" w:rsidRDefault="00862DA2">
      <w:pPr>
        <w:spacing w:after="0"/>
        <w:ind w:left="958"/>
        <w:jc w:val="center"/>
      </w:pPr>
      <w:r>
        <w:rPr>
          <w:b/>
          <w:sz w:val="21"/>
        </w:rPr>
        <w:t>INVENTORY REMOVAL FORM</w:t>
      </w:r>
    </w:p>
    <w:tbl>
      <w:tblPr>
        <w:tblStyle w:val="TableGrid"/>
        <w:tblW w:w="13745" w:type="dxa"/>
        <w:tblInd w:w="-34" w:type="dxa"/>
        <w:tblCellMar>
          <w:top w:w="36" w:type="dxa"/>
          <w:left w:w="91" w:type="dxa"/>
          <w:right w:w="49" w:type="dxa"/>
        </w:tblCellMar>
        <w:tblLook w:val="04A0" w:firstRow="1" w:lastRow="0" w:firstColumn="1" w:lastColumn="0" w:noHBand="0" w:noVBand="1"/>
      </w:tblPr>
      <w:tblGrid>
        <w:gridCol w:w="1516"/>
        <w:gridCol w:w="992"/>
        <w:gridCol w:w="821"/>
        <w:gridCol w:w="1020"/>
        <w:gridCol w:w="2029"/>
        <w:gridCol w:w="3196"/>
        <w:gridCol w:w="3088"/>
        <w:gridCol w:w="1083"/>
      </w:tblGrid>
      <w:tr w:rsidR="00961D8C" w:rsidTr="005C435C">
        <w:trPr>
          <w:trHeight w:val="667"/>
        </w:trPr>
        <w:tc>
          <w:tcPr>
            <w:tcW w:w="1516"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right="25"/>
              <w:jc w:val="center"/>
            </w:pPr>
            <w:r>
              <w:rPr>
                <w:sz w:val="21"/>
              </w:rPr>
              <w:t>Dept.</w:t>
            </w:r>
          </w:p>
        </w:tc>
        <w:tc>
          <w:tcPr>
            <w:tcW w:w="992"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70"/>
            </w:pPr>
            <w:r>
              <w:rPr>
                <w:sz w:val="21"/>
              </w:rPr>
              <w:t>Building</w:t>
            </w:r>
          </w:p>
        </w:tc>
        <w:tc>
          <w:tcPr>
            <w:tcW w:w="821" w:type="dxa"/>
            <w:tcBorders>
              <w:top w:val="single" w:sz="8" w:space="0" w:color="000000"/>
              <w:left w:val="single" w:sz="8" w:space="0" w:color="000000"/>
              <w:bottom w:val="single" w:sz="8" w:space="0" w:color="000000"/>
              <w:right w:val="single" w:sz="8" w:space="0" w:color="000000"/>
            </w:tcBorders>
            <w:vAlign w:val="center"/>
          </w:tcPr>
          <w:p w:rsidR="00961D8C" w:rsidRDefault="00862DA2">
            <w:pPr>
              <w:jc w:val="both"/>
            </w:pPr>
            <w:r>
              <w:rPr>
                <w:sz w:val="21"/>
              </w:rPr>
              <w:t>Room #</w:t>
            </w:r>
          </w:p>
        </w:tc>
        <w:tc>
          <w:tcPr>
            <w:tcW w:w="1020" w:type="dxa"/>
            <w:tcBorders>
              <w:top w:val="single" w:sz="8" w:space="0" w:color="000000"/>
              <w:left w:val="single" w:sz="8" w:space="0" w:color="000000"/>
              <w:bottom w:val="single" w:sz="8" w:space="0" w:color="000000"/>
              <w:right w:val="single" w:sz="8" w:space="0" w:color="000000"/>
            </w:tcBorders>
          </w:tcPr>
          <w:p w:rsidR="00961D8C" w:rsidRDefault="00862DA2">
            <w:pPr>
              <w:jc w:val="center"/>
            </w:pPr>
            <w:r>
              <w:rPr>
                <w:sz w:val="21"/>
              </w:rPr>
              <w:t>Inventory Tag #</w:t>
            </w:r>
          </w:p>
        </w:tc>
        <w:tc>
          <w:tcPr>
            <w:tcW w:w="2029"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right="38"/>
              <w:jc w:val="center"/>
            </w:pPr>
            <w:r>
              <w:rPr>
                <w:sz w:val="21"/>
              </w:rPr>
              <w:t>Description of Item</w:t>
            </w:r>
          </w:p>
        </w:tc>
        <w:tc>
          <w:tcPr>
            <w:tcW w:w="3196"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right="297"/>
              <w:jc w:val="center"/>
            </w:pPr>
            <w:r>
              <w:rPr>
                <w:sz w:val="21"/>
              </w:rPr>
              <w:t>Serial #</w:t>
            </w:r>
          </w:p>
        </w:tc>
        <w:tc>
          <w:tcPr>
            <w:tcW w:w="3088"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right="20"/>
              <w:jc w:val="center"/>
            </w:pPr>
            <w:r>
              <w:rPr>
                <w:sz w:val="21"/>
              </w:rPr>
              <w:t>Reason for Removal</w:t>
            </w:r>
          </w:p>
        </w:tc>
        <w:tc>
          <w:tcPr>
            <w:tcW w:w="1083" w:type="dxa"/>
            <w:tcBorders>
              <w:top w:val="single" w:sz="8" w:space="0" w:color="000000"/>
              <w:left w:val="single" w:sz="8" w:space="0" w:color="000000"/>
              <w:bottom w:val="single" w:sz="8" w:space="0" w:color="000000"/>
              <w:right w:val="single" w:sz="8" w:space="0" w:color="000000"/>
            </w:tcBorders>
          </w:tcPr>
          <w:p w:rsidR="00961D8C" w:rsidRDefault="00862DA2">
            <w:pPr>
              <w:ind w:right="38"/>
              <w:jc w:val="center"/>
            </w:pPr>
            <w:r>
              <w:rPr>
                <w:sz w:val="17"/>
              </w:rPr>
              <w:t xml:space="preserve">Computer </w:t>
            </w:r>
          </w:p>
          <w:p w:rsidR="00961D8C" w:rsidRDefault="00862DA2">
            <w:pPr>
              <w:ind w:right="37"/>
              <w:jc w:val="center"/>
            </w:pPr>
            <w:r>
              <w:rPr>
                <w:sz w:val="17"/>
              </w:rPr>
              <w:t xml:space="preserve">Memory </w:t>
            </w:r>
          </w:p>
          <w:p w:rsidR="00961D8C" w:rsidRDefault="00862DA2">
            <w:pPr>
              <w:ind w:right="39"/>
              <w:jc w:val="center"/>
            </w:pPr>
            <w:r>
              <w:rPr>
                <w:sz w:val="17"/>
              </w:rPr>
              <w:t>Cleaned</w: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698" name="Group 1698"/>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74" name="Shape 74"/>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 style="width:15.43pt;height:9.68001pt;mso-position-horizontal-relative:char;mso-position-vertical-relative:line" coordsize="1959,1229">
                      <v:shape id="Shape 74"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03" name="Group 1703"/>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76" name="Shape 76"/>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3" style="width:15.43pt;height:9.68001pt;mso-position-horizontal-relative:char;mso-position-vertical-relative:line" coordsize="1959,1229">
                      <v:shape id="Shape 76"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9"/>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08" name="Group 1708"/>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78" name="Shape 78"/>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8" style="width:15.43pt;height:9.68001pt;mso-position-horizontal-relative:char;mso-position-vertical-relative:line" coordsize="1959,1229">
                      <v:shape id="Shape 78"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13" name="Group 1713"/>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80" name="Shape 80"/>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13" style="width:15.43pt;height:9.68001pt;mso-position-horizontal-relative:char;mso-position-vertical-relative:line" coordsize="1959,1229">
                      <v:shape id="Shape 80"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23" name="Group 1723"/>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84" name="Shape 84"/>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23" style="width:15.43pt;height:9.67999pt;mso-position-horizontal-relative:char;mso-position-vertical-relative:line" coordsize="1959,1229">
                      <v:shape id="Shape 84"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9"/>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28" name="Group 1728"/>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86" name="Shape 86"/>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28" style="width:15.43pt;height:9.67999pt;mso-position-horizontal-relative:char;mso-position-vertical-relative:line" coordsize="1959,1229">
                      <v:shape id="Shape 86"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33" name="Group 1733"/>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88" name="Shape 88"/>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3" style="width:15.43pt;height:9.67999pt;mso-position-horizontal-relative:char;mso-position-vertical-relative:line" coordsize="1959,1229">
                      <v:shape id="Shape 88"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38" name="Group 1738"/>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90" name="Shape 90"/>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8" style="width:15.43pt;height:9.67999pt;mso-position-horizontal-relative:char;mso-position-vertical-relative:line" coordsize="1959,1229">
                      <v:shape id="Shape 90"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8"/>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43" name="Group 1743"/>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92" name="Shape 92"/>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3" style="width:15.43pt;height:9.67999pt;mso-position-horizontal-relative:char;mso-position-vertical-relative:line" coordsize="1959,1229">
                      <v:shape id="Shape 92"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r w:rsidR="00961D8C" w:rsidTr="005C435C">
        <w:trPr>
          <w:trHeight w:val="519"/>
        </w:trPr>
        <w:tc>
          <w:tcPr>
            <w:tcW w:w="1516" w:type="dxa"/>
            <w:tcBorders>
              <w:top w:val="single" w:sz="8" w:space="0" w:color="000000"/>
              <w:left w:val="single" w:sz="8" w:space="0" w:color="000000"/>
              <w:bottom w:val="single" w:sz="8" w:space="0" w:color="000000"/>
              <w:right w:val="single" w:sz="8" w:space="0" w:color="000000"/>
            </w:tcBorders>
          </w:tcPr>
          <w:p w:rsidR="00961D8C" w:rsidRDefault="00961D8C"/>
        </w:tc>
        <w:tc>
          <w:tcPr>
            <w:tcW w:w="992" w:type="dxa"/>
            <w:tcBorders>
              <w:top w:val="single" w:sz="8" w:space="0" w:color="000000"/>
              <w:left w:val="single" w:sz="8" w:space="0" w:color="000000"/>
              <w:bottom w:val="single" w:sz="8" w:space="0" w:color="000000"/>
              <w:right w:val="single" w:sz="8" w:space="0" w:color="000000"/>
            </w:tcBorders>
          </w:tcPr>
          <w:p w:rsidR="00961D8C" w:rsidRDefault="00961D8C"/>
        </w:tc>
        <w:tc>
          <w:tcPr>
            <w:tcW w:w="821" w:type="dxa"/>
            <w:tcBorders>
              <w:top w:val="single" w:sz="8" w:space="0" w:color="000000"/>
              <w:left w:val="single" w:sz="8" w:space="0" w:color="000000"/>
              <w:bottom w:val="single" w:sz="8" w:space="0" w:color="000000"/>
              <w:right w:val="single" w:sz="8" w:space="0" w:color="000000"/>
            </w:tcBorders>
          </w:tcPr>
          <w:p w:rsidR="00961D8C" w:rsidRDefault="00961D8C"/>
        </w:tc>
        <w:tc>
          <w:tcPr>
            <w:tcW w:w="1020" w:type="dxa"/>
            <w:tcBorders>
              <w:top w:val="single" w:sz="8" w:space="0" w:color="000000"/>
              <w:left w:val="single" w:sz="8" w:space="0" w:color="000000"/>
              <w:bottom w:val="single" w:sz="8" w:space="0" w:color="000000"/>
              <w:right w:val="single" w:sz="8" w:space="0" w:color="000000"/>
            </w:tcBorders>
          </w:tcPr>
          <w:p w:rsidR="00961D8C" w:rsidRDefault="00961D8C"/>
        </w:tc>
        <w:tc>
          <w:tcPr>
            <w:tcW w:w="2029" w:type="dxa"/>
            <w:tcBorders>
              <w:top w:val="single" w:sz="8" w:space="0" w:color="000000"/>
              <w:left w:val="single" w:sz="8" w:space="0" w:color="000000"/>
              <w:bottom w:val="single" w:sz="8" w:space="0" w:color="000000"/>
              <w:right w:val="single" w:sz="8" w:space="0" w:color="000000"/>
            </w:tcBorders>
          </w:tcPr>
          <w:p w:rsidR="00961D8C" w:rsidRDefault="00961D8C"/>
        </w:tc>
        <w:tc>
          <w:tcPr>
            <w:tcW w:w="3196" w:type="dxa"/>
            <w:tcBorders>
              <w:top w:val="single" w:sz="8" w:space="0" w:color="000000"/>
              <w:left w:val="single" w:sz="8" w:space="0" w:color="000000"/>
              <w:bottom w:val="single" w:sz="8" w:space="0" w:color="000000"/>
              <w:right w:val="single" w:sz="8" w:space="0" w:color="000000"/>
            </w:tcBorders>
          </w:tcPr>
          <w:p w:rsidR="00961D8C" w:rsidRDefault="00961D8C"/>
        </w:tc>
        <w:tc>
          <w:tcPr>
            <w:tcW w:w="3088" w:type="dxa"/>
            <w:tcBorders>
              <w:top w:val="single" w:sz="8" w:space="0" w:color="000000"/>
              <w:left w:val="single" w:sz="8" w:space="0" w:color="000000"/>
              <w:bottom w:val="single" w:sz="8" w:space="0" w:color="000000"/>
              <w:right w:val="single" w:sz="8" w:space="0" w:color="000000"/>
            </w:tcBorders>
          </w:tcPr>
          <w:p w:rsidR="00961D8C" w:rsidRDefault="00961D8C"/>
        </w:tc>
        <w:tc>
          <w:tcPr>
            <w:tcW w:w="1083" w:type="dxa"/>
            <w:tcBorders>
              <w:top w:val="single" w:sz="8" w:space="0" w:color="000000"/>
              <w:left w:val="single" w:sz="8" w:space="0" w:color="000000"/>
              <w:bottom w:val="single" w:sz="8" w:space="0" w:color="000000"/>
              <w:right w:val="single" w:sz="8" w:space="0" w:color="000000"/>
            </w:tcBorders>
            <w:vAlign w:val="center"/>
          </w:tcPr>
          <w:p w:rsidR="00961D8C" w:rsidRDefault="00862DA2">
            <w:pPr>
              <w:ind w:left="192"/>
            </w:pPr>
            <w:r>
              <w:rPr>
                <w:noProof/>
              </w:rPr>
              <mc:AlternateContent>
                <mc:Choice Requires="wpg">
                  <w:drawing>
                    <wp:inline distT="0" distB="0" distL="0" distR="0">
                      <wp:extent cx="195961" cy="122936"/>
                      <wp:effectExtent l="0" t="0" r="0" b="0"/>
                      <wp:docPr id="1748" name="Group 1748"/>
                      <wp:cNvGraphicFramePr/>
                      <a:graphic xmlns:a="http://schemas.openxmlformats.org/drawingml/2006/main">
                        <a:graphicData uri="http://schemas.microsoft.com/office/word/2010/wordprocessingGroup">
                          <wpg:wgp>
                            <wpg:cNvGrpSpPr/>
                            <wpg:grpSpPr>
                              <a:xfrm>
                                <a:off x="0" y="0"/>
                                <a:ext cx="195961" cy="122936"/>
                                <a:chOff x="0" y="0"/>
                                <a:chExt cx="195961" cy="122936"/>
                              </a:xfrm>
                            </wpg:grpSpPr>
                            <wps:wsp>
                              <wps:cNvPr id="94" name="Shape 94"/>
                              <wps:cNvSpPr/>
                              <wps:spPr>
                                <a:xfrm>
                                  <a:off x="0" y="0"/>
                                  <a:ext cx="195961" cy="122936"/>
                                </a:xfrm>
                                <a:custGeom>
                                  <a:avLst/>
                                  <a:gdLst/>
                                  <a:ahLst/>
                                  <a:cxnLst/>
                                  <a:rect l="0" t="0" r="0" b="0"/>
                                  <a:pathLst>
                                    <a:path w="195961" h="122936">
                                      <a:moveTo>
                                        <a:pt x="0" y="20447"/>
                                      </a:moveTo>
                                      <a:cubicBezTo>
                                        <a:pt x="0" y="9144"/>
                                        <a:pt x="9144" y="0"/>
                                        <a:pt x="20447" y="0"/>
                                      </a:cubicBezTo>
                                      <a:lnTo>
                                        <a:pt x="175514" y="0"/>
                                      </a:lnTo>
                                      <a:cubicBezTo>
                                        <a:pt x="186817" y="0"/>
                                        <a:pt x="195961" y="9144"/>
                                        <a:pt x="195961" y="20447"/>
                                      </a:cubicBezTo>
                                      <a:lnTo>
                                        <a:pt x="195961" y="102362"/>
                                      </a:lnTo>
                                      <a:cubicBezTo>
                                        <a:pt x="195961" y="113665"/>
                                        <a:pt x="186817" y="122936"/>
                                        <a:pt x="175514" y="122936"/>
                                      </a:cubicBezTo>
                                      <a:lnTo>
                                        <a:pt x="20447" y="122936"/>
                                      </a:lnTo>
                                      <a:cubicBezTo>
                                        <a:pt x="9144" y="122936"/>
                                        <a:pt x="0" y="113665"/>
                                        <a:pt x="0" y="102362"/>
                                      </a:cubicBez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8" style="width:15.43pt;height:9.67999pt;mso-position-horizontal-relative:char;mso-position-vertical-relative:line" coordsize="1959,1229">
                      <v:shape id="Shape 94" style="position:absolute;width:1959;height:1229;left:0;top:0;" coordsize="195961,122936" path="m0,20447c0,9144,9144,0,20447,0l175514,0c186817,0,195961,9144,195961,20447l195961,102362c195961,113665,186817,122936,175514,122936l20447,122936c9144,122936,0,113665,0,102362x">
                        <v:stroke weight="0.96pt" endcap="flat" joinstyle="round" on="true" color="#000000"/>
                        <v:fill on="false" color="#000000" opacity="0"/>
                      </v:shape>
                    </v:group>
                  </w:pict>
                </mc:Fallback>
              </mc:AlternateContent>
            </w:r>
          </w:p>
        </w:tc>
      </w:tr>
    </w:tbl>
    <w:p w:rsidR="00961D8C" w:rsidRPr="00862DA2" w:rsidRDefault="00862DA2" w:rsidP="005C435C">
      <w:pPr>
        <w:tabs>
          <w:tab w:val="center" w:pos="1696"/>
          <w:tab w:val="center" w:pos="6791"/>
        </w:tabs>
        <w:spacing w:after="0" w:line="240" w:lineRule="auto"/>
        <w:rPr>
          <w:b/>
        </w:rPr>
      </w:pPr>
      <w:r>
        <w:tab/>
      </w:r>
      <w:r w:rsidR="00B75473" w:rsidRPr="00862DA2">
        <w:rPr>
          <w:b/>
          <w:sz w:val="21"/>
        </w:rPr>
        <w:t>Department Head</w:t>
      </w:r>
      <w:r w:rsidRPr="00862DA2">
        <w:rPr>
          <w:b/>
          <w:sz w:val="21"/>
        </w:rPr>
        <w:t>:</w:t>
      </w:r>
      <w:r w:rsidRPr="00862DA2">
        <w:rPr>
          <w:b/>
          <w:sz w:val="21"/>
        </w:rPr>
        <w:tab/>
      </w:r>
      <w:r w:rsidR="00B75473" w:rsidRPr="00862DA2">
        <w:rPr>
          <w:b/>
          <w:sz w:val="21"/>
        </w:rPr>
        <w:t xml:space="preserve">                     Dean/VP</w:t>
      </w:r>
      <w:r w:rsidRPr="00862DA2">
        <w:rPr>
          <w:b/>
          <w:sz w:val="21"/>
        </w:rPr>
        <w:t>:</w:t>
      </w:r>
    </w:p>
    <w:p w:rsidR="00961D8C" w:rsidRDefault="00862DA2" w:rsidP="005C435C">
      <w:pPr>
        <w:spacing w:after="36" w:line="240" w:lineRule="auto"/>
        <w:ind w:left="2475"/>
      </w:pPr>
      <w:r>
        <w:rPr>
          <w:noProof/>
        </w:rPr>
        <mc:AlternateContent>
          <mc:Choice Requires="wpg">
            <w:drawing>
              <wp:inline distT="0" distB="0" distL="0" distR="0">
                <wp:extent cx="6448671" cy="57742"/>
                <wp:effectExtent l="0" t="0" r="9525" b="0"/>
                <wp:docPr id="1931" name="Group 1931"/>
                <wp:cNvGraphicFramePr/>
                <a:graphic xmlns:a="http://schemas.openxmlformats.org/drawingml/2006/main">
                  <a:graphicData uri="http://schemas.microsoft.com/office/word/2010/wordprocessingGroup">
                    <wpg:wgp>
                      <wpg:cNvGrpSpPr/>
                      <wpg:grpSpPr>
                        <a:xfrm>
                          <a:off x="0" y="0"/>
                          <a:ext cx="6448671" cy="57742"/>
                          <a:chOff x="-1" y="0"/>
                          <a:chExt cx="6448671" cy="57742"/>
                        </a:xfrm>
                      </wpg:grpSpPr>
                      <wps:wsp>
                        <wps:cNvPr id="2134" name="Shape 2134"/>
                        <wps:cNvSpPr/>
                        <wps:spPr>
                          <a:xfrm>
                            <a:off x="-1" y="0"/>
                            <a:ext cx="2524125" cy="45719"/>
                          </a:xfrm>
                          <a:custGeom>
                            <a:avLst/>
                            <a:gdLst/>
                            <a:ahLst/>
                            <a:cxnLst/>
                            <a:rect l="0" t="0" r="0" b="0"/>
                            <a:pathLst>
                              <a:path w="1170432" h="12192">
                                <a:moveTo>
                                  <a:pt x="0" y="0"/>
                                </a:moveTo>
                                <a:lnTo>
                                  <a:pt x="1170432" y="0"/>
                                </a:lnTo>
                                <a:lnTo>
                                  <a:pt x="11704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5" name="Shape 2135"/>
                        <wps:cNvSpPr/>
                        <wps:spPr>
                          <a:xfrm flipV="1">
                            <a:off x="3331836" y="12023"/>
                            <a:ext cx="3116834" cy="45719"/>
                          </a:xfrm>
                          <a:custGeom>
                            <a:avLst/>
                            <a:gdLst/>
                            <a:ahLst/>
                            <a:cxnLst/>
                            <a:rect l="0" t="0" r="0" b="0"/>
                            <a:pathLst>
                              <a:path w="3116834" h="12192">
                                <a:moveTo>
                                  <a:pt x="0" y="0"/>
                                </a:moveTo>
                                <a:lnTo>
                                  <a:pt x="3116834" y="0"/>
                                </a:lnTo>
                                <a:lnTo>
                                  <a:pt x="31168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EAF9B1" id="Group 1931" o:spid="_x0000_s1026" style="width:507.75pt;height:4.55pt;mso-position-horizontal-relative:char;mso-position-vertical-relative:line" coordorigin="" coordsize="6448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">
                <v:shape id="Shape 2134" o:spid="_x0000_s1027" style="position:absolute;width:25241;height:457;visibility:visible;mso-wrap-style:square;v-text-anchor:top" coordsize="117043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" path="m,l1170432,r,12192l,12192,,e" fillcolor="black" stroked="f" strokeweight="0">
                  <v:stroke miterlimit="83231f" joinstyle="miter"/>
                  <v:path arrowok="t" textboxrect="0,0,1170432,12192"/>
                </v:shape>
                <v:shape id="Shape 2135" o:spid="_x0000_s1028" style="position:absolute;left:33318;top:120;width:31168;height:457;flip:y;visibility:visible;mso-wrap-style:square;v-text-anchor:top" coordsize="311683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" path="m,l3116834,r,12192l,12192,,e" fillcolor="black" stroked="f" strokeweight="0">
                  <v:stroke miterlimit="83231f" joinstyle="miter"/>
                  <v:path arrowok="t" textboxrect="0,0,3116834,12192"/>
                </v:shape>
                <w10:anchorlock/>
              </v:group>
            </w:pict>
          </mc:Fallback>
        </mc:AlternateContent>
      </w:r>
    </w:p>
    <w:p w:rsidR="005C435C" w:rsidRPr="00B75473" w:rsidRDefault="00862DA2" w:rsidP="00B75473">
      <w:pPr>
        <w:spacing w:after="240"/>
        <w:ind w:left="2880" w:firstLine="720"/>
        <w:rPr>
          <w:b/>
          <w:sz w:val="17"/>
        </w:rPr>
      </w:pPr>
      <w:r>
        <w:rPr>
          <w:b/>
          <w:sz w:val="17"/>
        </w:rPr>
        <w:t>Signatur</w:t>
      </w:r>
      <w:r w:rsidR="00B75473">
        <w:rPr>
          <w:b/>
          <w:sz w:val="17"/>
        </w:rPr>
        <w:t>e</w:t>
      </w:r>
      <w:r w:rsidR="005C435C" w:rsidRPr="0066614D">
        <w:rPr>
          <w:sz w:val="17"/>
        </w:rPr>
        <w:t xml:space="preserve"> </w:t>
      </w:r>
      <w:r w:rsidR="00B75473">
        <w:rPr>
          <w:sz w:val="17"/>
        </w:rPr>
        <w:tab/>
      </w:r>
      <w:r w:rsidR="00B75473">
        <w:rPr>
          <w:sz w:val="17"/>
        </w:rPr>
        <w:tab/>
      </w:r>
      <w:r w:rsidR="00B75473">
        <w:rPr>
          <w:sz w:val="17"/>
        </w:rPr>
        <w:tab/>
      </w:r>
      <w:r w:rsidR="00B75473">
        <w:rPr>
          <w:sz w:val="17"/>
        </w:rPr>
        <w:tab/>
      </w:r>
      <w:r w:rsidR="00B75473">
        <w:rPr>
          <w:sz w:val="17"/>
        </w:rPr>
        <w:tab/>
      </w:r>
      <w:r w:rsidR="00B75473">
        <w:rPr>
          <w:sz w:val="17"/>
        </w:rPr>
        <w:tab/>
      </w:r>
      <w:r w:rsidR="00B75473">
        <w:rPr>
          <w:sz w:val="17"/>
        </w:rPr>
        <w:tab/>
      </w:r>
      <w:r w:rsidR="00B75473">
        <w:rPr>
          <w:sz w:val="17"/>
        </w:rPr>
        <w:tab/>
      </w:r>
      <w:r w:rsidR="005C435C" w:rsidRPr="00B75473">
        <w:rPr>
          <w:b/>
          <w:sz w:val="17"/>
        </w:rPr>
        <w:t>Signature</w:t>
      </w:r>
    </w:p>
    <w:p w:rsidR="005C435C" w:rsidRPr="005C435C" w:rsidRDefault="00862DA2" w:rsidP="005C435C">
      <w:pPr>
        <w:spacing w:after="17"/>
        <w:rPr>
          <w:i/>
          <w:sz w:val="14"/>
          <w:szCs w:val="14"/>
        </w:rPr>
      </w:pPr>
      <w:r>
        <w:rPr>
          <w:i/>
          <w:sz w:val="17"/>
        </w:rPr>
        <w:t>October 20</w:t>
      </w:r>
      <w:r w:rsidR="005C435C">
        <w:rPr>
          <w:i/>
          <w:sz w:val="17"/>
        </w:rPr>
        <w:t xml:space="preserve">20 </w:t>
      </w:r>
      <w:r w:rsidR="005C435C" w:rsidRPr="005C435C">
        <w:rPr>
          <w:rFonts w:ascii="Arial" w:hAnsi="Arial" w:cs="Arial"/>
          <w:i/>
          <w:color w:val="666666"/>
          <w:sz w:val="14"/>
          <w:szCs w:val="14"/>
          <w:shd w:val="clear" w:color="auto" w:fill="FFFFFF"/>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EEOC@msdelta.edu.</w:t>
      </w:r>
    </w:p>
    <w:sectPr w:rsidR="005C435C" w:rsidRPr="005C435C" w:rsidSect="005C435C">
      <w:pgSz w:w="15840" w:h="12240" w:orient="landscape"/>
      <w:pgMar w:top="1008" w:right="1440" w:bottom="72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altName w:val="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C"/>
    <w:rsid w:val="001B1926"/>
    <w:rsid w:val="005C435C"/>
    <w:rsid w:val="0066614D"/>
    <w:rsid w:val="00862DA2"/>
    <w:rsid w:val="00961D8C"/>
    <w:rsid w:val="00B7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2AF70-6345-4301-99F6-3A9B36E2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Miller</dc:creator>
  <cp:keywords/>
  <cp:lastModifiedBy>Janet Burford</cp:lastModifiedBy>
  <cp:revision>2</cp:revision>
  <cp:lastPrinted>2020-10-12T21:02:00Z</cp:lastPrinted>
  <dcterms:created xsi:type="dcterms:W3CDTF">2020-10-12T21:03:00Z</dcterms:created>
  <dcterms:modified xsi:type="dcterms:W3CDTF">2020-10-12T21:03:00Z</dcterms:modified>
</cp:coreProperties>
</file>